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74E0" w14:textId="77777777" w:rsidR="008D7C19" w:rsidRPr="008D7C19" w:rsidRDefault="008D7C19" w:rsidP="008D7C1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7C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Совершенствование образовательной деятельности в ГРУППЕ</w:t>
      </w:r>
    </w:p>
    <w:p w14:paraId="0422C4DA" w14:textId="12B4858F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воспитательно-образовательному процессу.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воспитательно-образовательной работы, влияющую на формирование компетентности педагогов, выработку у них исследовательских умений, развитие креативности, прогнозирования, поиска инновационных средств и, таким образом, повышающую качество воспитательно-образовательного процесса.</w:t>
      </w:r>
    </w:p>
    <w:p w14:paraId="64FC318B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Особенностью проектной деятельности в дошкольной системе образования 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Метод проектов в работе с дошкольниками сегодня — это достаточно оптимальный, инновационный и перспективный метод, который должен занять свое достойное место в системе дошкольного образования.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 xml:space="preserve">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 других дошкольных учреждений, было решено внедрить инновационную технологию проектирования в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дошкольном учреждении», содержащую стратегию и тактику работы, обеспечивающую оптимальную инновационную деятельность.</w:t>
      </w:r>
    </w:p>
    <w:p w14:paraId="5907DCBB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Целью проекта является: Организация в дошкольном учреждении системы работы по внедрению в образовательный процесс ДОУ новой инновационной технологии проектирования.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Для реализации данной цели поставлены следующие задачи: 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3. Стимулирование и поддержка инновационной педагогической деятельности ДОУ.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4. Установление партнерских взаимоотношений с семьями воспитанников, с окружающим социумом путем объединения усилий для развития и воспитания детей.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Реализация поставленных задач проходила в 3 этапа: 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A34B0C3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I подготовительный этап: 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1A04306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 xml:space="preserve">Второй этап – основной.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</w:t>
      </w:r>
    </w:p>
    <w:p w14:paraId="6C23DD69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Третий этап – заключительный: подводятся результаты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оформляется в виде мультимедийных презентаций по заданной теме.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7CE8398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Внедрение метода проектирования в дошкольном учреждении позволяет сделать следующие выводы:</w:t>
      </w:r>
    </w:p>
    <w:p w14:paraId="735D7B1B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19">
        <w:rPr>
          <w:rFonts w:ascii="Times New Roman" w:hAnsi="Times New Roman" w:cs="Times New Roman"/>
          <w:sz w:val="24"/>
          <w:szCs w:val="24"/>
          <w:lang w:eastAsia="ru-RU"/>
        </w:rPr>
        <w:t>1. Метод проектов успешно реализуется в сочетании с программой обучения и воспитания детей в детском саду. </w:t>
      </w:r>
    </w:p>
    <w:p w14:paraId="50FE0E90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19">
        <w:rPr>
          <w:rFonts w:ascii="Times New Roman" w:hAnsi="Times New Roman" w:cs="Times New Roman"/>
          <w:sz w:val="24"/>
          <w:szCs w:val="24"/>
          <w:lang w:eastAsia="ru-RU"/>
        </w:rPr>
        <w:t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Использование метода проектов в работе с дошкольниками способствует активному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</w:t>
      </w:r>
    </w:p>
    <w:p w14:paraId="45687C45" w14:textId="77777777" w:rsid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19">
        <w:rPr>
          <w:rFonts w:ascii="Times New Roman" w:hAnsi="Times New Roman" w:cs="Times New Roman"/>
          <w:sz w:val="24"/>
          <w:szCs w:val="24"/>
          <w:lang w:eastAsia="ru-RU"/>
        </w:rPr>
        <w:t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 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  <w:t>5. Родители стали активными участниками образовательного процесса. Сблизились позиции ДОУ и семьи к совместной творческой деятельности.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66ECFD8" w14:textId="39DBC799" w:rsidR="008D7C19" w:rsidRP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t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 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удовлетворенности работой ДОУ.</w:t>
      </w:r>
      <w:r w:rsidRPr="008D7C19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D590AFE" wp14:editId="1C078BF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6936" w14:textId="77777777" w:rsidR="008D7C19" w:rsidRPr="008D7C19" w:rsidRDefault="008D7C19" w:rsidP="008D7C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E79240D" w14:textId="77777777" w:rsidR="00190963" w:rsidRPr="008D7C19" w:rsidRDefault="00190963" w:rsidP="008D7C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963" w:rsidRPr="008D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C6"/>
    <w:rsid w:val="00190963"/>
    <w:rsid w:val="00681AC6"/>
    <w:rsid w:val="008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79CD"/>
  <w15:chartTrackingRefBased/>
  <w15:docId w15:val="{1894029C-C79D-4549-86E6-E07C0049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6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2022-12-08T12:03:00Z</dcterms:created>
  <dcterms:modified xsi:type="dcterms:W3CDTF">2022-12-08T12:07:00Z</dcterms:modified>
</cp:coreProperties>
</file>