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3112"/>
        <w:gridCol w:w="3809"/>
        <w:gridCol w:w="1246"/>
        <w:gridCol w:w="6042"/>
      </w:tblGrid>
      <w:tr w:rsidR="00B80C36" w:rsidTr="00B80C36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B80C36" w:rsidRDefault="00B80C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    Общие данные</w:t>
            </w:r>
          </w:p>
        </w:tc>
        <w:tc>
          <w:tcPr>
            <w:tcW w:w="6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муниципального образования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Город_Ставрополь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6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образовательной организации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МБДОУ Д/С №58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6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Городская или сельская местность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Город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6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Организациооно - правовой статус учреждения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 xml:space="preserve">бюджетное  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6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Адрес сайта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sad-58.ru</w:t>
            </w:r>
          </w:p>
        </w:tc>
        <w:bookmarkStart w:id="0" w:name="_GoBack"/>
        <w:bookmarkEnd w:id="0"/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6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 дошкольной образовательной организации  </w:t>
            </w:r>
            <w:r>
              <w:rPr>
                <w:b/>
                <w:bCs/>
                <w:color w:val="000000"/>
              </w:rPr>
              <w:t xml:space="preserve">                                                   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Долгополова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имя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Юлия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Петровна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телефон рабочий   (с указанием кода)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88652720315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inna582008@yandex.ru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6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руководителя ( или старший воспитатель), курирующий образовательную деятельность  (в случае отсутсвия данных должносей, не заполнять)                                           </w:t>
            </w:r>
            <w:r>
              <w:rPr>
                <w:b/>
                <w:bCs/>
                <w:color w:val="000000"/>
              </w:rPr>
              <w:t xml:space="preserve">фамилия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Колесниченко 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6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имя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Инна 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6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отчество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Олеговна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телефон рабочий   (с указанием кода)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88652720315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6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inna582008@yandex.ru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Признанные успехи ДОО, подтвержденных наградами и </w:t>
            </w:r>
            <w:r>
              <w:rPr>
                <w:color w:val="000000"/>
              </w:rPr>
              <w:lastRenderedPageBreak/>
              <w:t>т.п. за участие в конкурсах и других мероприятиях (кол-во)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Краевой этап Всероссийского профессионального конкурса "Воспитатель года России-2019".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Краевой конкурс "Детский сад года - 2019".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Краевой смотр-конкурс среди дошкольных образовательных организаций  по безопасности дорожного движения  "Зеленый огонек - 2019"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B80C36" w:rsidTr="00B80C3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B80C36" w:rsidRDefault="00B80C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2.  Материально-техническое оснащение организации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Проектная мощность (мест)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466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Количество зданий, в которых осуществляется образовательный процесс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Суммарная площадь помещений,  задействованных в образовательном процессе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2184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Суммарная площадь групповых ячеек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1713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 них суммарная площадь групповых (игровых)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1011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средняя суммарная площадь групповых (игровых), приходящаяся на одного ребенка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кв.м./на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1,75826087</w:t>
            </w:r>
          </w:p>
        </w:tc>
      </w:tr>
      <w:tr w:rsidR="00B80C36" w:rsidTr="00B80C36">
        <w:trPr>
          <w:trHeight w:val="3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здании(ях) имеются: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все виды благоустройства </w:t>
            </w:r>
            <w:r>
              <w:rPr>
                <w:color w:val="000000"/>
              </w:rPr>
              <w:br/>
              <w:t xml:space="preserve"> (водопровод,  центральное отопление, канализация)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центральное отопление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холодная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канализация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Количество зданий, в которых  требуется капитальный ремонт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воспитанников, обучающихся в этих зданиях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Здание находится в аварийном состоянии (есть техническое заключение износа здания)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воспитанников, обучающихся в этих зданиях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групп: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групп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из них компенсирующих  групп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11,76470588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Количество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 xml:space="preserve"> чел.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575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из них: от 2-х месяцев до 3 -х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 xml:space="preserve"> чел.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14,7826087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 т.ч. с ОВЗ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 xml:space="preserve"> чел.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из них: от 2-х месяцев до 3 -х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 xml:space="preserve"> чел.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490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85,2173913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 т.ч. с ОВЗ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 xml:space="preserve"> чел.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6,434782609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 xml:space="preserve">Ссоответствует ли  наполняемость групп по СанПину: от 2-х месяцев  до 3-х лет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Соответствует ли   наполняемость групп по СанПину: от 3-х лет до 7-х лет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15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Медицинский блок: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наличие медицинского персонала: 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0C36" w:rsidTr="00B80C36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медсестры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медицинский блок имеет лицензию  и состоит из: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медицинского кабинета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изолятора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прививочного кабинета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Спортивный зал совмещен с музыкальным залом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Спортивный зал (отдельный)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Оснащение спортивного зала: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гимнастические лестницы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скамейки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мячи баскетбольные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мяч волейбольный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резиновые и надувные мячи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скакалки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обручи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шведская стенка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кольца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канат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веревочная лестница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туннели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дуги для подлезания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гимнастические палки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конусы с отверстиями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велотренажёр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скамейки гимнастические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магнитофон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батут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сетка волейбольная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мишень для метания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баскетбольные щиты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бручи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теннисные ракетки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городки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скакалки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кегли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кольцеброс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кубикик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флажки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гантели пластмассовые, гантели  утяжеленные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гимнастические коврики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следы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секундомер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тренажеры детские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массажная дорожка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номера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спортивная форма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Имеется ли в учреждении бассейн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Имеется ли в учреждении зимний сад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Число  детей охваченных  летним отдыхом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528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91,82608696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Музыкальный зал (отдельный)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Оснащение музыкального  зала: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фортепиано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музыкальный центр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магнитофон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телевизор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DVD-плеер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 микрофоны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аккордеон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синтезатор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Оснащение спортивной  площадки: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Спортивная  площадка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18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зона с оборудованием для подвижных игр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27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зона с гимнастическим оборудованием и спортивными снарядами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беговая дорожка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ямы для прыжков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B80C36" w:rsidTr="00B80C36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полоса препятствий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Информационная база 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выход в Интернет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локальная сеть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скорость интернета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в/с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80C36" w:rsidTr="00B80C36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количество компьютеров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B80C36" w:rsidTr="00B80C36">
        <w:trPr>
          <w:trHeight w:val="18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из них, включенных в образовательный процесс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80C36" w:rsidTr="00B80C36">
        <w:trPr>
          <w:trHeight w:val="15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количество ноутбуков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B80C36" w:rsidTr="00B80C36">
        <w:trPr>
          <w:trHeight w:val="18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из них, включенных в образовательный процесс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80C36" w:rsidTr="00B80C36">
        <w:trPr>
          <w:trHeight w:val="45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количество компьютеров (ноутбуков), включенных в образовательный процесс, из расчета на 100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1,217391304</w:t>
            </w:r>
          </w:p>
        </w:tc>
      </w:tr>
      <w:tr w:rsidR="00B80C36" w:rsidTr="00B80C36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видеокамера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0C36" w:rsidTr="00B80C36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цифровой фотоаппарат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0C36" w:rsidTr="00B80C36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мультимедийный проектор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80C36" w:rsidTr="00B80C36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интерактивная доска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экран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принтер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сканер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80C36" w:rsidTr="00B80C36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Обеспечение безопасности ДОУ: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ограждение территории ДОУ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пропускной режим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15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ночное освещение территории ДОУ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наличие тревожной кнопки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48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 системе проводимые тренировочные занятия с сотрудниками и детьми по действиям в случае ЧС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15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наличие системы  видеонаблюдения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Пожарная безопасность в ДОУ: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автоматическая пожарная сигнализация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извещатель пожарный дымовой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огнетушители в соответствии с требованиями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пожарные краны,  пожарные рукова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электрощитовая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пожарный щит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внутренний противопожарный водопровод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планы эвакуации (в соответствии с требованиями)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противопожарный инструктаж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отсутствие замечаний со стороны органов противопожарного надзора за предыдущий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24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Методический кабинет: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научная, научно-популярная, методическая 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21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демонстрационный и раздаточный материал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4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наглядно-дидактические пособия, раздаточный материал по направлениям образовательной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развивающие игры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24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детская художественная литература (фольклор, поэзия, сказки)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Кабинет логопеда: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мебель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15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наглядные учебные  пособия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настенная доска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интерактивная доска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15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экранозвуковые средства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21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специализированная техника, игровые устройства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магнитная азбука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материал для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24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дидактические пособия по познавательному развитию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24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дидактический материал для развития мелкой моторики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7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для формирования звукопроизношения: комплект  для работы с речевым дыханием, различные надувные игрушки, специальные альбомы для дифференциации звуков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6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для формирования связной речи: красочные сюжетные изображения, наборы текстов для пересказывания и различные современные 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6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для развития зрительного внимания и памяти: разнообразные игровые элементы, сборные картинки и пазлы, а также разрезанные картинки различной конфигурации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7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для развития фонематического восприятия и звука: сигнальные кружки для изучения звуков, пособия для установления звука в определенных словах, специальные картинки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60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дидактический материал по развитию речи:</w:t>
            </w:r>
            <w:r>
              <w:rPr>
                <w:color w:val="000000"/>
              </w:rPr>
              <w:br/>
              <w:t>(звукопроизношение,фонематический слух, грамматический строй, слоговая структура, словарь, связанная речь)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настольно-печатные игры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Кабинет педагога- психолога: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игровой материал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методическая 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21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наглядно – демонстрационный материал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игры для релаксации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18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Библиотека: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методическая,   педагогическая  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детская 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18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  подписные  периодические  издания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Организация питания в ДОУ</w:t>
            </w:r>
            <w:r>
              <w:rPr>
                <w:b/>
                <w:bCs/>
                <w:color w:val="000000"/>
              </w:rPr>
              <w:t xml:space="preserve"> (в соответствии правилам и нормам СанПин)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прием пищи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сколько раз в день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80C36" w:rsidTr="00B80C36">
        <w:trPr>
          <w:trHeight w:val="18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меню утверждено руководителем 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наличие  технологических карт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наличие бракеражной комиссии,  осуществляющей ежедневный контроль качества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27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укомплектованность  соответствующей посудой мест для приёма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имеются ли  замечания со стороны органов Роспотребнадзора за предыдущий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B80C36" w:rsidTr="00B80C36">
        <w:trPr>
          <w:trHeight w:val="45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Информационная открытость деятельности образовательной организации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обновление сайта производится в соответствии со сроками, указанными в Приказе (Рособрнадзор) от 29 мая 2014 г. № 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6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освещение деятельности образовательной организации в СМИ и/или обновление новостного контента на официальном сайте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24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наличие коллегиального управляющего органа 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в/с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управляющий совет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Сохранение жизни и здоровья воспитанников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количество  дней, пропущенных детьми 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36332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дней на 1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6318,608696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из них: количество дней пропущенных детьми по болезни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13012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дней на 1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2262,956522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из них: количество дней, пропущенных детьми по другим причинам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23320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дней на 1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4055,652174</w:t>
            </w:r>
          </w:p>
        </w:tc>
      </w:tr>
      <w:tr w:rsidR="00B80C36" w:rsidTr="00B80C36">
        <w:trPr>
          <w:trHeight w:val="3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количество случаев травматизма зафиксированных за 9 месяцев текущего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21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B80C36" w:rsidRDefault="00B80C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 Кадры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Состав сотрудников организации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Всего сотрудников  в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из них руководящих (руководитель, заместители руководителя, главный бухгалтер, главный экономист и т.д.)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4,938271605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из них обслуживающий персонал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43,20987654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из них количество педагогических работников, в том числе 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51,85185185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воспитателей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45,67901235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музыкальных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2,469135802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физкультурных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педагогов-психологов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1,234567901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социальных педагогов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педагогов дополнительного образования (в том числе специалисты по изобразительному искусству, инструкторы по плаванию)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педагогов логопедов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2,469135802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педагогов  дефектологов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старших воспитателей, методистов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специализированные педагоги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учебно-вспомогательных работников (младшие воспитатели, помощники воспитателей) в том числе,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20,98765432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количество учебно-вспомогательных работников, квалификация которых соответствует требованиям раздела "Квалификационные характеристики должностей работников образования" ЕКС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4,938271605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Образовательный ценз педагогических и руководящих работников организации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r>
              <w:rPr>
                <w:b/>
                <w:bCs/>
                <w:color w:val="000000"/>
              </w:rPr>
              <w:t>педагогических работников</w:t>
            </w:r>
            <w:r>
              <w:rPr>
                <w:color w:val="000000"/>
              </w:rPr>
              <w:t>, имеющих высшее 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44,44444444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 том числе педагогическое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44,44444444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количество педагогических работников, имеющих  среднее профессиональное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7,407407407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Количество педагогических работников, имеющих дошкольное педагогическое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30,86419753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 том числе, высшее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13,58024691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 том числе среднее профессиональное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7,407407407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Категорийность педагогических работников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Количество педагогических работников, имеющих высшую квалификационную категорию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28,39506173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Количество педагогических работников, имеющих первую квалификационную категорию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3,703703704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Количество  педагогов,  имеющих награды федерального и краевого значения (за весь период работы)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13,58024691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Количество педагогических работников, прошедших аттестацию на соответствие занимаемой должности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7,407407407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Распределение педагогических работников по стажу работы, нагрузка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Количество педагогических работников, имеющих стаж педагогической деятельности менее 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13,58024691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количество педагогических работников, имеющих стаж педагогической деятельности от 5 до 10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11,11111111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количество педагогических работников, имеющих стаж педагогической деятельности более 10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27,16049383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количество педагогических работников, имеющих 1 ставку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48,14814815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количество педагогических работников, имеющих 1,5 ставки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количество педагогических работников, имеющих свыше 1,5 ставки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3,703703704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Распределение педагогических работников по возрасту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Количество педагогических работников в возрасте до 30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4,938271605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количество педагогических работников в возрасте от 30 до 50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25,92592593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количество педагогических работников в возрасте более 50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17,28395062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пенсионеров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13,58024691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молодых специалистов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5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педагогических работников, имеющих квалификацию для проведения </w:t>
            </w:r>
            <w:r>
              <w:rPr>
                <w:b/>
                <w:bCs/>
                <w:color w:val="000000"/>
              </w:rPr>
              <w:t>коррекционной работы с детьми с ОВЗ и (или) инвалидами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8,641975309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5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педагогических работников,</w:t>
            </w:r>
            <w:r>
              <w:rPr>
                <w:b/>
                <w:bCs/>
                <w:color w:val="000000"/>
              </w:rPr>
              <w:t xml:space="preserve"> владеющих компьютерными технологиями</w:t>
            </w:r>
            <w:r>
              <w:rPr>
                <w:color w:val="000000"/>
              </w:rPr>
              <w:t>, включая использование и создание собственных электронных образовательных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51,85185185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5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педагогических работников, прошедших курсы повышения квалификации (за последние 3 года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51,85185185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5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педагогических работников, у которых  истекает в 2019/20 учебном году срок прохождения курсов повышения квалификации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9,87654321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B80C36" w:rsidRDefault="00B80C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4. Содержание образования в ДОУ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 образования в ДОУ: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количетво групп дошкольного образования общеразвивающей направленности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88,23529412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количество детей в группах  общеразвивающей направленности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538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93,56521739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количетво групп дошкольного образования оздоровительной направленности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количество детей в группах оздоровительной направленности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количество групп дошкольного образования компенсирующей направленности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11,76470588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количество детей в группах компенсирующей  направленности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6,434782609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количетво групп дошкольного образования комбинированной направленности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количество детей в группах комбинированной направленности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количество семейных групп, организованных на базе организации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количество детей в семейных группах группах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54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Основная образовательная программа: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Основная образовательная программа (ООП) разработана на основе следующей Примерной образовательной программы: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выбор наименования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«От рождения до школы» / Под редакцией Н.Е. Вераксы, Т.С. Комаровой, М.А. Васильевой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ООП ДОУ дополнена парциальной  образовательной программой по направлению: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социально-коммуникативное развитие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количество детей, занимающихся по данной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575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количество детей, занимающихся по данной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575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речевое развитие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количество детей, занимающихся по данной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575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художественно-эстетическое развитие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количество детей, занимающихся по данной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575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физическое развитие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количество детей, занимающихся по данной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575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Режимы работы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группы полного дня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 xml:space="preserve">ед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количество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 xml:space="preserve">чел.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575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группы кратковременного пребывания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 xml:space="preserve">ед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количество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 xml:space="preserve">чел.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группы круглосуточного пребывания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 xml:space="preserve">ед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количество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 xml:space="preserve">чел.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группы выходного дня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 xml:space="preserve">ед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количество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 xml:space="preserve">чел.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B80C36" w:rsidRDefault="00B80C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   Оснащение групповых помещений, групповой площадки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Количественный состав детей в  разрезе групп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Младшая группа </w:t>
            </w:r>
            <w:r>
              <w:rPr>
                <w:color w:val="000000"/>
              </w:rPr>
              <w:t xml:space="preserve">                                                    число групп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29,41176471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всего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32,17391304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наполняемость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3700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 т.ч. с ОВЗ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 т.ч. детей 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Средняя группа   </w:t>
            </w:r>
            <w:r>
              <w:rPr>
                <w:color w:val="000000"/>
              </w:rPr>
              <w:t xml:space="preserve">                                                 число групп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17,64705882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всего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18,7826087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наполняемость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3600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 т.ч. с ОВЗ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 т.ч. детей 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Старшая группа</w:t>
            </w:r>
            <w:r>
              <w:rPr>
                <w:color w:val="000000"/>
              </w:rPr>
              <w:t xml:space="preserve">                                                число групп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23,52941176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всего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20,69565217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наполняемость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2975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 т.ч. с ОВЗ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3,130434783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 т.ч. детей 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Подготовительная группа  </w:t>
            </w:r>
            <w:r>
              <w:rPr>
                <w:color w:val="000000"/>
              </w:rPr>
              <w:t xml:space="preserve">                                число групп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29,41176471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всего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28,34782609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наполняемость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3260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 т.ч. с ОВЗ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3,304347826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 т.ч. детей 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Описание групповых ячеек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число групповых ячеек, в них: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соотнесение  числа групповых ячеек и числа групп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число комнат для раздевания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суммарная площадь  комнат для раздевания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кв./чел.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665,2173913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количество шкафчиков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585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среднее количество детей (на ед.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чел./ед.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0,982905983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групповых (игровых) комнат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соотнесение  числа игровых и числа групп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суммарная площадь групповых комнат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кв.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1011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кв. м./чел.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175,826087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отдельная спальня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соотнесение  числа спален и числа групп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-12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количество спальных мест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соотнесение  числа спальных мест  и количества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-381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суммарная площадь отдельных спальных  комнат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кв.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кв. м./чел.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0,323478261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число санузлов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соотнесение  числа санузлов и числа групп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число групповых ячеек, в которых созданы</w:t>
            </w:r>
            <w:r>
              <w:rPr>
                <w:color w:val="000000"/>
              </w:rPr>
              <w:br/>
              <w:t xml:space="preserve"> условия для беспрепятственного доступа 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Оцените предметно-пространственную</w:t>
            </w:r>
            <w:r>
              <w:rPr>
                <w:color w:val="000000"/>
              </w:rPr>
              <w:br/>
              <w:t xml:space="preserve">среду в группе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насыщенность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10 баллов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трансформируемость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10 баллов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полифункциональность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10 баллов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вариативность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10 баллов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доступность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10 баллов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безопасность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10 баллов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Центры деятельности </w:t>
            </w:r>
            <w:r>
              <w:rPr>
                <w:color w:val="000000"/>
              </w:rPr>
              <w:br/>
              <w:t>(зонирование в группе):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центр познавательно-исследовательской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5,882352941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центр сюжетно–ролевой игры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5,882352941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центр книги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5,882352941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центр конструирование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5,882352941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центр трудовой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5,882352941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центр музыкально-художественного творчества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5,882352941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центр развивающих игр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5,882352941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центр искусства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5,882352941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центр двигательной активности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5,882352941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информационное поле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5,882352941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Групповая площадка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групповая площадка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соотнесение  числа групповых площадок и числа групп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площадь групповой площадки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1693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кв.м./чел.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2,944347826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террасы с навесами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стол для игр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горка-манеж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песочница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скамейки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горки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заборчики с вертикальными перекладинами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гимнастические стенки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перекладины размещенные на разной высоте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наклонные лестницы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качели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игровые комплексы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карусели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Буфетная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средняя площадь буфетной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кв.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80C36" w:rsidTr="00B80C36">
        <w:trPr>
          <w:trHeight w:val="30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укомплектованность  соответствующей посудой</w:t>
            </w:r>
            <w:r>
              <w:rPr>
                <w:color w:val="000000"/>
              </w:rPr>
              <w:br/>
              <w:t xml:space="preserve"> мест для приёма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Рабочее место воспитателя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компьютер ( ноутбук)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выход в Интернет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локальная сеть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видеокамера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цифровой фотоаппарат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мультимедийный проектор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интерактивная доска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экран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принтер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сканер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B80C36" w:rsidRDefault="00B80C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 Внутренний финансовый контроль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Среднемесячная зарплата педагогов за период январь-сентябрь 2019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25260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Привлечение дополнительных средств (внебюджет)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110000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Стоимость содержания одного ребенка в месяц (на начало учебного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61545,12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Родительская плата за пребывание ребенка в месяц (на начало учебного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1740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Численность вопитанников, которым предоставляется социальная поддержка ( льготные категории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Экономия лимитов потребления энергоресурсов за предыдущий финансовый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80C36" w:rsidTr="00B80C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6" w:rsidRDefault="00B80C3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C36" w:rsidRDefault="00B80C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Экономия лимитов потребления водоснабжения и водоотведения  за предыдущий финансовый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>
            <w:pPr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C36" w:rsidRDefault="00B80C36" w:rsidP="0057495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</w:tbl>
    <w:p w:rsidR="0059200D" w:rsidRDefault="0057495F" w:rsidP="00B80C36"/>
    <w:sectPr w:rsidR="0059200D" w:rsidSect="00B80C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06"/>
    <w:rsid w:val="002545E0"/>
    <w:rsid w:val="0057495F"/>
    <w:rsid w:val="00B80C36"/>
    <w:rsid w:val="00C62F06"/>
    <w:rsid w:val="00C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DC2C9-6F95-4478-9AF9-345BD6E5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0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0C36"/>
    <w:rPr>
      <w:color w:val="800080"/>
      <w:u w:val="single"/>
    </w:rPr>
  </w:style>
  <w:style w:type="paragraph" w:customStyle="1" w:styleId="msonormal0">
    <w:name w:val="msonormal"/>
    <w:basedOn w:val="a"/>
    <w:rsid w:val="00B80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B80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B80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6">
    <w:name w:val="xl66"/>
    <w:basedOn w:val="a"/>
    <w:rsid w:val="00B80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80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80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80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80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80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80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80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80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80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80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80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80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80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80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80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80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80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80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80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80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B80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B80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80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80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80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80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80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80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80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80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3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3078</Words>
  <Characters>17548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2019-12-09T08:13:00Z</dcterms:created>
  <dcterms:modified xsi:type="dcterms:W3CDTF">2019-12-09T08:14:00Z</dcterms:modified>
</cp:coreProperties>
</file>